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0E19" w:rsidRPr="00A40E19" w:rsidRDefault="00A40E19" w:rsidP="00A40E19">
      <w:pPr>
        <w:shd w:val="clear" w:color="auto" w:fill="FFFFFF"/>
        <w:spacing w:before="136" w:after="0" w:line="240" w:lineRule="auto"/>
        <w:outlineLvl w:val="3"/>
        <w:rPr>
          <w:rFonts w:ascii="Arial" w:eastAsia="Times New Roman" w:hAnsi="Arial" w:cs="Arial"/>
          <w:b/>
          <w:bCs/>
          <w:color w:val="3F5469"/>
          <w:sz w:val="20"/>
          <w:szCs w:val="24"/>
          <w:lang w:val="en-GB" w:eastAsia="en-GB"/>
        </w:rPr>
      </w:pPr>
      <w:r w:rsidRPr="00A40E19">
        <w:rPr>
          <w:rFonts w:ascii="Arial" w:eastAsia="Times New Roman" w:hAnsi="Arial" w:cs="Arial"/>
          <w:b/>
          <w:bCs/>
          <w:color w:val="3F5469"/>
          <w:sz w:val="20"/>
          <w:szCs w:val="24"/>
          <w:lang w:val="en-GB" w:eastAsia="en-GB"/>
        </w:rPr>
        <w:t>Mission</w:t>
      </w:r>
    </w:p>
    <w:p w:rsidR="00A40E19" w:rsidRPr="00A40E19" w:rsidRDefault="00A40E19" w:rsidP="00A40E19">
      <w:pPr>
        <w:shd w:val="clear" w:color="auto" w:fill="FFFFFF"/>
        <w:spacing w:after="0" w:line="240" w:lineRule="auto"/>
        <w:rPr>
          <w:rFonts w:ascii="Arial" w:eastAsia="Times New Roman" w:hAnsi="Arial" w:cs="Arial"/>
          <w:color w:val="0F1419"/>
          <w:sz w:val="20"/>
          <w:szCs w:val="24"/>
          <w:lang w:val="en-GB" w:eastAsia="en-GB"/>
        </w:rPr>
      </w:pPr>
      <w:r w:rsidRPr="00A40E19">
        <w:rPr>
          <w:rFonts w:ascii="Arial" w:eastAsia="Times New Roman" w:hAnsi="Arial" w:cs="Arial"/>
          <w:color w:val="0F1419"/>
          <w:sz w:val="20"/>
          <w:szCs w:val="24"/>
          <w:lang w:val="en-GB" w:eastAsia="en-GB"/>
        </w:rPr>
        <w:t> </w:t>
      </w:r>
    </w:p>
    <w:p w:rsidR="00A40E19" w:rsidRPr="00A40E19" w:rsidRDefault="00A40E19" w:rsidP="00A40E19">
      <w:pPr>
        <w:shd w:val="clear" w:color="auto" w:fill="FFFFFF"/>
        <w:spacing w:before="163" w:after="163" w:line="240" w:lineRule="auto"/>
        <w:rPr>
          <w:rFonts w:ascii="Arial" w:eastAsia="Times New Roman" w:hAnsi="Arial" w:cs="Arial"/>
          <w:color w:val="0F1419"/>
          <w:sz w:val="20"/>
          <w:szCs w:val="24"/>
          <w:lang w:val="en-GB" w:eastAsia="en-GB"/>
        </w:rPr>
      </w:pPr>
      <w:r w:rsidRPr="00A40E19">
        <w:rPr>
          <w:rFonts w:ascii="Arial" w:eastAsia="Times New Roman" w:hAnsi="Arial" w:cs="Arial"/>
          <w:color w:val="0F1419"/>
          <w:sz w:val="20"/>
          <w:szCs w:val="24"/>
          <w:lang w:val="en-GB" w:eastAsia="en-GB"/>
        </w:rPr>
        <w:t>Facilitate, empower, mobilize of Rural   vulnerable people  for  socio, cultural and economic development  towards  an  improved  quality standard  of living  at the Villages in line with the national development policy of Sri Lanka.</w:t>
      </w:r>
    </w:p>
    <w:p w:rsidR="00A40E19" w:rsidRPr="00A40E19" w:rsidRDefault="00A40E19" w:rsidP="00A40E19">
      <w:pPr>
        <w:shd w:val="clear" w:color="auto" w:fill="FFFFFF"/>
        <w:spacing w:before="163" w:after="163" w:line="240" w:lineRule="auto"/>
        <w:rPr>
          <w:rFonts w:ascii="Arial" w:eastAsia="Times New Roman" w:hAnsi="Arial" w:cs="Arial"/>
          <w:color w:val="0F1419"/>
          <w:sz w:val="20"/>
          <w:szCs w:val="24"/>
          <w:lang w:val="en-GB" w:eastAsia="en-GB"/>
        </w:rPr>
      </w:pPr>
      <w:r w:rsidRPr="00A40E19">
        <w:rPr>
          <w:rFonts w:ascii="Arial" w:eastAsia="Times New Roman" w:hAnsi="Arial" w:cs="Arial"/>
          <w:color w:val="0F1419"/>
          <w:sz w:val="20"/>
          <w:szCs w:val="24"/>
          <w:lang w:val="en-GB" w:eastAsia="en-GB"/>
        </w:rPr>
        <w:t> </w:t>
      </w:r>
    </w:p>
    <w:p w:rsidR="00A40E19" w:rsidRDefault="00A40E19" w:rsidP="00A40E19">
      <w:pPr>
        <w:shd w:val="clear" w:color="auto" w:fill="FFFFFF"/>
        <w:spacing w:before="136" w:after="0" w:line="240" w:lineRule="auto"/>
        <w:outlineLvl w:val="3"/>
        <w:rPr>
          <w:rFonts w:ascii="Arial" w:eastAsia="Times New Roman" w:hAnsi="Arial" w:cs="Arial"/>
          <w:b/>
          <w:bCs/>
          <w:color w:val="3F5469"/>
          <w:sz w:val="20"/>
          <w:szCs w:val="24"/>
          <w:lang w:val="en-GB" w:eastAsia="en-GB"/>
        </w:rPr>
      </w:pPr>
      <w:r w:rsidRPr="00A40E19">
        <w:rPr>
          <w:rFonts w:ascii="Arial" w:eastAsia="Times New Roman" w:hAnsi="Arial" w:cs="Arial"/>
          <w:b/>
          <w:bCs/>
          <w:color w:val="3F5469"/>
          <w:sz w:val="20"/>
          <w:szCs w:val="24"/>
          <w:lang w:val="en-GB" w:eastAsia="en-GB"/>
        </w:rPr>
        <w:t>Key Functions</w:t>
      </w:r>
    </w:p>
    <w:p w:rsidR="00A40E19" w:rsidRPr="00A40E19" w:rsidRDefault="00A40E19" w:rsidP="00A40E19">
      <w:pPr>
        <w:shd w:val="clear" w:color="auto" w:fill="FFFFFF"/>
        <w:spacing w:before="136" w:after="0" w:line="240" w:lineRule="auto"/>
        <w:outlineLvl w:val="3"/>
        <w:rPr>
          <w:rFonts w:ascii="Arial" w:eastAsia="Times New Roman" w:hAnsi="Arial" w:cs="Arial"/>
          <w:b/>
          <w:bCs/>
          <w:color w:val="3F5469"/>
          <w:sz w:val="20"/>
          <w:szCs w:val="24"/>
          <w:lang w:val="en-GB" w:eastAsia="en-GB"/>
        </w:rPr>
      </w:pPr>
    </w:p>
    <w:p w:rsidR="00A40E19" w:rsidRPr="00A40E19" w:rsidRDefault="00A40E19" w:rsidP="00A40E19">
      <w:pPr>
        <w:numPr>
          <w:ilvl w:val="0"/>
          <w:numId w:val="1"/>
        </w:numPr>
        <w:shd w:val="clear" w:color="auto" w:fill="FFFFFF"/>
        <w:spacing w:before="14" w:after="14" w:line="240" w:lineRule="auto"/>
        <w:ind w:left="163" w:right="14"/>
        <w:rPr>
          <w:rFonts w:ascii="Arial" w:eastAsia="Times New Roman" w:hAnsi="Arial" w:cs="Arial"/>
          <w:color w:val="304050"/>
          <w:sz w:val="20"/>
          <w:szCs w:val="24"/>
          <w:lang w:val="en-GB" w:eastAsia="en-GB"/>
        </w:rPr>
      </w:pPr>
      <w:r w:rsidRPr="00A40E19">
        <w:rPr>
          <w:rFonts w:ascii="Arial" w:eastAsia="Times New Roman" w:hAnsi="Arial" w:cs="Arial"/>
          <w:color w:val="0F1419"/>
          <w:sz w:val="20"/>
          <w:szCs w:val="24"/>
          <w:lang w:val="en-GB" w:eastAsia="en-GB"/>
        </w:rPr>
        <w:t>Facilitating to establish and updated strengthen rural development societies for   men &amp; women in villages of Northern Province.</w:t>
      </w:r>
    </w:p>
    <w:p w:rsidR="00A40E19" w:rsidRPr="00A40E19" w:rsidRDefault="00A40E19" w:rsidP="00A40E19">
      <w:pPr>
        <w:numPr>
          <w:ilvl w:val="0"/>
          <w:numId w:val="1"/>
        </w:numPr>
        <w:shd w:val="clear" w:color="auto" w:fill="FFFFFF"/>
        <w:spacing w:before="14" w:after="14" w:line="240" w:lineRule="auto"/>
        <w:ind w:left="163" w:right="14"/>
        <w:rPr>
          <w:rFonts w:ascii="Arial" w:eastAsia="Times New Roman" w:hAnsi="Arial" w:cs="Arial"/>
          <w:color w:val="304050"/>
          <w:sz w:val="20"/>
          <w:szCs w:val="24"/>
          <w:lang w:val="en-GB" w:eastAsia="en-GB"/>
        </w:rPr>
      </w:pPr>
      <w:r w:rsidRPr="00A40E19">
        <w:rPr>
          <w:rFonts w:ascii="Arial" w:eastAsia="Times New Roman" w:hAnsi="Arial" w:cs="Arial"/>
          <w:color w:val="0F1419"/>
          <w:sz w:val="20"/>
          <w:szCs w:val="24"/>
          <w:lang w:val="en-GB" w:eastAsia="en-GB"/>
        </w:rPr>
        <w:t>Assisting to women empowerment and their participation in development activities through women development canters and women rural development societies.</w:t>
      </w:r>
    </w:p>
    <w:p w:rsidR="00A40E19" w:rsidRPr="00A40E19" w:rsidRDefault="00A40E19" w:rsidP="00A40E19">
      <w:pPr>
        <w:numPr>
          <w:ilvl w:val="0"/>
          <w:numId w:val="1"/>
        </w:numPr>
        <w:shd w:val="clear" w:color="auto" w:fill="FFFFFF"/>
        <w:spacing w:before="14" w:after="14" w:line="240" w:lineRule="auto"/>
        <w:ind w:left="163" w:right="14"/>
        <w:rPr>
          <w:rFonts w:ascii="Arial" w:eastAsia="Times New Roman" w:hAnsi="Arial" w:cs="Arial"/>
          <w:color w:val="304050"/>
          <w:sz w:val="20"/>
          <w:szCs w:val="24"/>
          <w:lang w:val="en-GB" w:eastAsia="en-GB"/>
        </w:rPr>
      </w:pPr>
      <w:r w:rsidRPr="00A40E19">
        <w:rPr>
          <w:rFonts w:ascii="Arial" w:eastAsia="Times New Roman" w:hAnsi="Arial" w:cs="Arial"/>
          <w:color w:val="0F1419"/>
          <w:sz w:val="20"/>
          <w:szCs w:val="24"/>
          <w:lang w:val="en-GB" w:eastAsia="en-GB"/>
        </w:rPr>
        <w:t>Monitoring and Reviewing income generating small scale projects carried out by societies.</w:t>
      </w:r>
    </w:p>
    <w:p w:rsidR="00A40E19" w:rsidRPr="00A40E19" w:rsidRDefault="00A40E19" w:rsidP="00A40E19">
      <w:pPr>
        <w:numPr>
          <w:ilvl w:val="0"/>
          <w:numId w:val="1"/>
        </w:numPr>
        <w:shd w:val="clear" w:color="auto" w:fill="FFFFFF"/>
        <w:spacing w:before="14" w:after="14" w:line="240" w:lineRule="auto"/>
        <w:ind w:left="163" w:right="14"/>
        <w:rPr>
          <w:rFonts w:ascii="Arial" w:eastAsia="Times New Roman" w:hAnsi="Arial" w:cs="Arial"/>
          <w:color w:val="304050"/>
          <w:sz w:val="20"/>
          <w:szCs w:val="24"/>
          <w:lang w:val="en-GB" w:eastAsia="en-GB"/>
        </w:rPr>
      </w:pPr>
      <w:r w:rsidRPr="00A40E19">
        <w:rPr>
          <w:rFonts w:ascii="Arial" w:eastAsia="Times New Roman" w:hAnsi="Arial" w:cs="Arial"/>
          <w:color w:val="0F1419"/>
          <w:sz w:val="20"/>
          <w:szCs w:val="24"/>
          <w:lang w:val="en-GB" w:eastAsia="en-GB"/>
        </w:rPr>
        <w:t>Conducting vocational training programmes in collaboration with other institutions.</w:t>
      </w:r>
    </w:p>
    <w:p w:rsidR="00A40E19" w:rsidRPr="00A40E19" w:rsidRDefault="00A40E19" w:rsidP="00A40E19">
      <w:pPr>
        <w:numPr>
          <w:ilvl w:val="0"/>
          <w:numId w:val="1"/>
        </w:numPr>
        <w:shd w:val="clear" w:color="auto" w:fill="FFFFFF"/>
        <w:spacing w:before="14" w:after="14" w:line="240" w:lineRule="auto"/>
        <w:ind w:left="163" w:right="14"/>
        <w:rPr>
          <w:rFonts w:ascii="Arial" w:eastAsia="Times New Roman" w:hAnsi="Arial" w:cs="Arial"/>
          <w:color w:val="304050"/>
          <w:sz w:val="20"/>
          <w:szCs w:val="24"/>
          <w:lang w:val="en-GB" w:eastAsia="en-GB"/>
        </w:rPr>
      </w:pPr>
      <w:r w:rsidRPr="00A40E19">
        <w:rPr>
          <w:rFonts w:ascii="Arial" w:eastAsia="Times New Roman" w:hAnsi="Arial" w:cs="Arial"/>
          <w:color w:val="0F1419"/>
          <w:sz w:val="20"/>
          <w:szCs w:val="24"/>
          <w:lang w:val="en-GB" w:eastAsia="en-GB"/>
        </w:rPr>
        <w:t>Providing leadership and other relevant training programmes for society members and officers respectively.</w:t>
      </w:r>
    </w:p>
    <w:p w:rsidR="00A40E19" w:rsidRPr="00A40E19" w:rsidRDefault="00A40E19" w:rsidP="00A40E19">
      <w:pPr>
        <w:numPr>
          <w:ilvl w:val="0"/>
          <w:numId w:val="1"/>
        </w:numPr>
        <w:shd w:val="clear" w:color="auto" w:fill="FFFFFF"/>
        <w:spacing w:before="14" w:after="14" w:line="240" w:lineRule="auto"/>
        <w:ind w:left="163" w:right="14"/>
        <w:rPr>
          <w:rFonts w:ascii="Arial" w:eastAsia="Times New Roman" w:hAnsi="Arial" w:cs="Arial"/>
          <w:color w:val="304050"/>
          <w:sz w:val="20"/>
          <w:szCs w:val="24"/>
          <w:lang w:val="en-GB" w:eastAsia="en-GB"/>
        </w:rPr>
      </w:pPr>
      <w:r w:rsidRPr="00A40E19">
        <w:rPr>
          <w:rFonts w:ascii="Arial" w:eastAsia="Times New Roman" w:hAnsi="Arial" w:cs="Arial"/>
          <w:color w:val="0F1419"/>
          <w:sz w:val="20"/>
          <w:szCs w:val="24"/>
          <w:lang w:val="en-GB" w:eastAsia="en-GB"/>
        </w:rPr>
        <w:t>Creating marketing facilities and networks.</w:t>
      </w:r>
    </w:p>
    <w:p w:rsidR="00A40E19" w:rsidRPr="00A40E19" w:rsidRDefault="00A40E19" w:rsidP="00A40E19">
      <w:pPr>
        <w:numPr>
          <w:ilvl w:val="0"/>
          <w:numId w:val="1"/>
        </w:numPr>
        <w:shd w:val="clear" w:color="auto" w:fill="FFFFFF"/>
        <w:spacing w:before="14" w:after="14" w:line="240" w:lineRule="auto"/>
        <w:ind w:left="163" w:right="14"/>
        <w:rPr>
          <w:rFonts w:ascii="Arial" w:eastAsia="Times New Roman" w:hAnsi="Arial" w:cs="Arial"/>
          <w:color w:val="304050"/>
          <w:sz w:val="20"/>
          <w:szCs w:val="24"/>
          <w:lang w:val="en-GB" w:eastAsia="en-GB"/>
        </w:rPr>
      </w:pPr>
      <w:r w:rsidRPr="00A40E19">
        <w:rPr>
          <w:rFonts w:ascii="Arial" w:eastAsia="Times New Roman" w:hAnsi="Arial" w:cs="Arial"/>
          <w:color w:val="0F1419"/>
          <w:sz w:val="20"/>
          <w:szCs w:val="24"/>
          <w:lang w:val="en-GB" w:eastAsia="en-GB"/>
        </w:rPr>
        <w:t>Oversee the overall general &amp; financial management of the Provincial, District &amp; Divisional offices.</w:t>
      </w:r>
    </w:p>
    <w:p w:rsidR="00A40E19" w:rsidRPr="00A40E19" w:rsidRDefault="00A40E19" w:rsidP="00A40E19">
      <w:pPr>
        <w:numPr>
          <w:ilvl w:val="0"/>
          <w:numId w:val="1"/>
        </w:numPr>
        <w:shd w:val="clear" w:color="auto" w:fill="FFFFFF"/>
        <w:spacing w:before="14" w:after="14" w:line="240" w:lineRule="auto"/>
        <w:ind w:left="163" w:right="14"/>
        <w:rPr>
          <w:rFonts w:ascii="Arial" w:eastAsia="Times New Roman" w:hAnsi="Arial" w:cs="Arial"/>
          <w:color w:val="304050"/>
          <w:sz w:val="20"/>
          <w:szCs w:val="24"/>
          <w:lang w:val="en-GB" w:eastAsia="en-GB"/>
        </w:rPr>
      </w:pPr>
      <w:r w:rsidRPr="00A40E19">
        <w:rPr>
          <w:rFonts w:ascii="Arial" w:eastAsia="Times New Roman" w:hAnsi="Arial" w:cs="Arial"/>
          <w:color w:val="0F1419"/>
          <w:sz w:val="20"/>
          <w:szCs w:val="24"/>
          <w:lang w:val="en-GB" w:eastAsia="en-GB"/>
        </w:rPr>
        <w:t xml:space="preserve">Providing financial assistance to the Societies and Women Development </w:t>
      </w:r>
      <w:proofErr w:type="spellStart"/>
      <w:r w:rsidRPr="00A40E19">
        <w:rPr>
          <w:rFonts w:ascii="Arial" w:eastAsia="Times New Roman" w:hAnsi="Arial" w:cs="Arial"/>
          <w:color w:val="0F1419"/>
          <w:sz w:val="20"/>
          <w:szCs w:val="24"/>
          <w:lang w:val="en-GB" w:eastAsia="en-GB"/>
        </w:rPr>
        <w:t>Centers</w:t>
      </w:r>
      <w:proofErr w:type="spellEnd"/>
      <w:r w:rsidRPr="00A40E19">
        <w:rPr>
          <w:rFonts w:ascii="Arial" w:eastAsia="Times New Roman" w:hAnsi="Arial" w:cs="Arial"/>
          <w:color w:val="0F1419"/>
          <w:sz w:val="20"/>
          <w:szCs w:val="24"/>
          <w:lang w:val="en-GB" w:eastAsia="en-GB"/>
        </w:rPr>
        <w:t xml:space="preserve"> and ensure proper utilization through reporting &amp; review.</w:t>
      </w:r>
    </w:p>
    <w:p w:rsidR="00183415" w:rsidRPr="00A40E19" w:rsidRDefault="00183415" w:rsidP="00A40E19"/>
    <w:sectPr w:rsidR="00183415" w:rsidRPr="00A40E19" w:rsidSect="0018341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0960EA"/>
    <w:multiLevelType w:val="multilevel"/>
    <w:tmpl w:val="53185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20"/>
  <w:characterSpacingControl w:val="doNotCompress"/>
  <w:compat/>
  <w:rsids>
    <w:rsidRoot w:val="00A40E19"/>
    <w:rsid w:val="00183415"/>
    <w:rsid w:val="00A40E19"/>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3415"/>
  </w:style>
  <w:style w:type="paragraph" w:styleId="Heading4">
    <w:name w:val="heading 4"/>
    <w:basedOn w:val="Normal"/>
    <w:link w:val="Heading4Char"/>
    <w:uiPriority w:val="9"/>
    <w:qFormat/>
    <w:rsid w:val="00A40E19"/>
    <w:pPr>
      <w:spacing w:before="100" w:beforeAutospacing="1" w:after="100" w:afterAutospacing="1" w:line="240" w:lineRule="auto"/>
      <w:outlineLvl w:val="3"/>
    </w:pPr>
    <w:rPr>
      <w:rFonts w:ascii="Times New Roman" w:eastAsia="Times New Roman" w:hAnsi="Times New Roman" w:cs="Times New Roman"/>
      <w:b/>
      <w:bCs/>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A40E19"/>
    <w:rPr>
      <w:rFonts w:ascii="Times New Roman" w:eastAsia="Times New Roman" w:hAnsi="Times New Roman" w:cs="Times New Roman"/>
      <w:b/>
      <w:bCs/>
      <w:sz w:val="24"/>
      <w:szCs w:val="24"/>
      <w:lang w:val="en-GB" w:eastAsia="en-GB"/>
    </w:rPr>
  </w:style>
  <w:style w:type="character" w:customStyle="1" w:styleId="note">
    <w:name w:val="note"/>
    <w:basedOn w:val="DefaultParagraphFont"/>
    <w:rsid w:val="00A40E19"/>
  </w:style>
  <w:style w:type="paragraph" w:styleId="NormalWeb">
    <w:name w:val="Normal (Web)"/>
    <w:basedOn w:val="Normal"/>
    <w:uiPriority w:val="99"/>
    <w:semiHidden/>
    <w:unhideWhenUsed/>
    <w:rsid w:val="00A40E19"/>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r="http://schemas.openxmlformats.org/officeDocument/2006/relationships" xmlns:w="http://schemas.openxmlformats.org/wordprocessingml/2006/main">
  <w:divs>
    <w:div w:id="1632832425">
      <w:bodyDiv w:val="1"/>
      <w:marLeft w:val="0"/>
      <w:marRight w:val="0"/>
      <w:marTop w:val="0"/>
      <w:marBottom w:val="0"/>
      <w:divBdr>
        <w:top w:val="none" w:sz="0" w:space="0" w:color="auto"/>
        <w:left w:val="none" w:sz="0" w:space="0" w:color="auto"/>
        <w:bottom w:val="none" w:sz="0" w:space="0" w:color="auto"/>
        <w:right w:val="none" w:sz="0" w:space="0" w:color="auto"/>
      </w:divBdr>
      <w:divsChild>
        <w:div w:id="7032178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165</Words>
  <Characters>942</Characters>
  <Application>Microsoft Office Word</Application>
  <DocSecurity>0</DocSecurity>
  <Lines>7</Lines>
  <Paragraphs>2</Paragraphs>
  <ScaleCrop>false</ScaleCrop>
  <Company/>
  <LinksUpToDate>false</LinksUpToDate>
  <CharactersWithSpaces>1105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2019-03-05T05:06:00Z</dcterms:created>
  <dcterms:modified xsi:type="dcterms:W3CDTF">2019-03-05T05:10:00Z</dcterms:modified>
</cp:coreProperties>
</file>